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14B" w:rsidRDefault="0010614B" w:rsidP="00D53BA0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:rsidR="00D53BA0" w:rsidRPr="00273BD1" w:rsidRDefault="00D53BA0" w:rsidP="00D53BA0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1242"/>
        <w:gridCol w:w="139"/>
        <w:gridCol w:w="853"/>
        <w:gridCol w:w="1726"/>
        <w:gridCol w:w="990"/>
        <w:gridCol w:w="360"/>
        <w:gridCol w:w="601"/>
        <w:gridCol w:w="1426"/>
        <w:gridCol w:w="561"/>
        <w:gridCol w:w="1821"/>
      </w:tblGrid>
      <w:tr w:rsidR="0010614B" w:rsidRPr="00491993" w:rsidTr="00D53BA0">
        <w:trPr>
          <w:cantSplit/>
          <w:trHeight w:val="340"/>
        </w:trPr>
        <w:tc>
          <w:tcPr>
            <w:tcW w:w="4590" w:type="dxa"/>
            <w:gridSpan w:val="5"/>
            <w:shd w:val="clear" w:color="auto" w:fill="F2F2F2" w:themeFill="background1" w:themeFillShade="F2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759" w:type="dxa"/>
            <w:gridSpan w:val="6"/>
            <w:vAlign w:val="center"/>
          </w:tcPr>
          <w:p w:rsidR="0010614B" w:rsidRPr="00D53BA0" w:rsidRDefault="00D53BA0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53BA0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Др </w:t>
            </w:r>
            <w:r w:rsidR="00E54114" w:rsidRPr="00D53BA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Славиша Ковачевић</w:t>
            </w:r>
          </w:p>
        </w:tc>
      </w:tr>
      <w:tr w:rsidR="0010614B" w:rsidRPr="00491993" w:rsidTr="00D53BA0">
        <w:trPr>
          <w:cantSplit/>
          <w:trHeight w:val="340"/>
        </w:trPr>
        <w:tc>
          <w:tcPr>
            <w:tcW w:w="4590" w:type="dxa"/>
            <w:gridSpan w:val="5"/>
            <w:shd w:val="clear" w:color="auto" w:fill="F2F2F2" w:themeFill="background1" w:themeFillShade="F2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759" w:type="dxa"/>
            <w:gridSpan w:val="6"/>
            <w:vAlign w:val="center"/>
          </w:tcPr>
          <w:p w:rsidR="0010614B" w:rsidRPr="00491993" w:rsidRDefault="00E5411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ванредни професор Правног факултета Универзитета у Нишу</w:t>
            </w:r>
          </w:p>
        </w:tc>
      </w:tr>
      <w:tr w:rsidR="0010614B" w:rsidRPr="00491993" w:rsidTr="00D53BA0">
        <w:trPr>
          <w:cantSplit/>
          <w:trHeight w:val="340"/>
        </w:trPr>
        <w:tc>
          <w:tcPr>
            <w:tcW w:w="4590" w:type="dxa"/>
            <w:gridSpan w:val="5"/>
            <w:shd w:val="clear" w:color="auto" w:fill="F2F2F2" w:themeFill="background1" w:themeFillShade="F2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непуним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759" w:type="dxa"/>
            <w:gridSpan w:val="6"/>
            <w:vAlign w:val="center"/>
          </w:tcPr>
          <w:p w:rsidR="0010614B" w:rsidRPr="00491993" w:rsidRDefault="00E5411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Правни факултет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Униуверзитета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 Нишу</w:t>
            </w:r>
          </w:p>
        </w:tc>
      </w:tr>
      <w:tr w:rsidR="0010614B" w:rsidRPr="00491993" w:rsidTr="00D53BA0">
        <w:trPr>
          <w:cantSplit/>
          <w:trHeight w:val="340"/>
        </w:trPr>
        <w:tc>
          <w:tcPr>
            <w:tcW w:w="4590" w:type="dxa"/>
            <w:gridSpan w:val="5"/>
            <w:shd w:val="clear" w:color="auto" w:fill="F2F2F2" w:themeFill="background1" w:themeFillShade="F2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759" w:type="dxa"/>
            <w:gridSpan w:val="6"/>
            <w:vAlign w:val="center"/>
          </w:tcPr>
          <w:p w:rsidR="0010614B" w:rsidRPr="00491993" w:rsidRDefault="00E5411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правно-социолошка научна област</w:t>
            </w:r>
          </w:p>
        </w:tc>
      </w:tr>
      <w:tr w:rsidR="0010614B" w:rsidRPr="00491993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:rsidTr="00D53BA0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bookmarkStart w:id="0" w:name="_GoBack" w:colFirst="0" w:colLast="4"/>
          </w:p>
        </w:tc>
        <w:tc>
          <w:tcPr>
            <w:tcW w:w="992" w:type="dxa"/>
            <w:gridSpan w:val="2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716" w:type="dxa"/>
            <w:gridSpan w:val="2"/>
            <w:shd w:val="clear" w:color="auto" w:fill="auto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387" w:type="dxa"/>
            <w:gridSpan w:val="3"/>
            <w:shd w:val="clear" w:color="auto" w:fill="auto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Научна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уметничка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proofErr w:type="spellStart"/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  <w:proofErr w:type="spellEnd"/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10614B" w:rsidRPr="00AC0E94" w:rsidRDefault="0010614B" w:rsidP="002C5D6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Ужа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научна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уметничка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стручна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област</w:t>
            </w:r>
            <w:proofErr w:type="spellEnd"/>
          </w:p>
        </w:tc>
      </w:tr>
      <w:tr w:rsidR="00273BD1" w:rsidRPr="00491993" w:rsidTr="00D53BA0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92" w:type="dxa"/>
            <w:gridSpan w:val="2"/>
            <w:vAlign w:val="center"/>
          </w:tcPr>
          <w:p w:rsidR="0010614B" w:rsidRPr="00491993" w:rsidRDefault="00AA6BAF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2026</w:t>
            </w:r>
          </w:p>
        </w:tc>
        <w:tc>
          <w:tcPr>
            <w:tcW w:w="2716" w:type="dxa"/>
            <w:gridSpan w:val="2"/>
            <w:shd w:val="clear" w:color="auto" w:fill="auto"/>
            <w:vAlign w:val="center"/>
          </w:tcPr>
          <w:p w:rsidR="0010614B" w:rsidRPr="00491993" w:rsidRDefault="005F065C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Нишу</w:t>
            </w:r>
          </w:p>
        </w:tc>
        <w:tc>
          <w:tcPr>
            <w:tcW w:w="2387" w:type="dxa"/>
            <w:gridSpan w:val="3"/>
            <w:shd w:val="clear" w:color="auto" w:fill="auto"/>
            <w:vAlign w:val="center"/>
          </w:tcPr>
          <w:p w:rsidR="0010614B" w:rsidRPr="00491993" w:rsidRDefault="005F065C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Прав</w:t>
            </w:r>
            <w:r w:rsidR="00D53BA0">
              <w:rPr>
                <w:rFonts w:ascii="Times New Roman" w:hAnsi="Times New Roman"/>
                <w:sz w:val="20"/>
                <w:szCs w:val="20"/>
                <w:lang w:val="sr-Cyrl-CS"/>
              </w:rPr>
              <w:t>не науке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10614B" w:rsidRPr="00491993" w:rsidRDefault="005F065C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правнотеоријска</w:t>
            </w:r>
            <w:proofErr w:type="spellEnd"/>
          </w:p>
        </w:tc>
      </w:tr>
      <w:tr w:rsidR="00273BD1" w:rsidRPr="00491993" w:rsidTr="00D53BA0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92" w:type="dxa"/>
            <w:gridSpan w:val="2"/>
            <w:vAlign w:val="center"/>
          </w:tcPr>
          <w:p w:rsidR="0010614B" w:rsidRPr="00491993" w:rsidRDefault="00AA6BAF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2010.</w:t>
            </w:r>
          </w:p>
        </w:tc>
        <w:tc>
          <w:tcPr>
            <w:tcW w:w="2716" w:type="dxa"/>
            <w:gridSpan w:val="2"/>
            <w:shd w:val="clear" w:color="auto" w:fill="auto"/>
            <w:vAlign w:val="center"/>
          </w:tcPr>
          <w:p w:rsidR="0010614B" w:rsidRPr="00491993" w:rsidRDefault="00E54114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Скоп</w:t>
            </w:r>
            <w:r w:rsidR="00D53BA0">
              <w:rPr>
                <w:rFonts w:ascii="Times New Roman" w:hAnsi="Times New Roman"/>
                <w:sz w:val="20"/>
                <w:szCs w:val="20"/>
                <w:lang w:val="sr-Cyrl-CS"/>
              </w:rPr>
              <w:t>љ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</w:t>
            </w:r>
          </w:p>
        </w:tc>
        <w:tc>
          <w:tcPr>
            <w:tcW w:w="2387" w:type="dxa"/>
            <w:gridSpan w:val="3"/>
            <w:shd w:val="clear" w:color="auto" w:fill="auto"/>
            <w:vAlign w:val="center"/>
          </w:tcPr>
          <w:p w:rsidR="0010614B" w:rsidRPr="00491993" w:rsidRDefault="00E54114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Прав</w:t>
            </w:r>
            <w:r w:rsidR="00D53BA0">
              <w:rPr>
                <w:rFonts w:ascii="Times New Roman" w:hAnsi="Times New Roman"/>
                <w:sz w:val="20"/>
                <w:szCs w:val="20"/>
                <w:lang w:val="sr-Cyrl-CS"/>
              </w:rPr>
              <w:t>не науке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10614B" w:rsidRPr="00491993" w:rsidRDefault="00E54114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правнотеоријска</w:t>
            </w:r>
            <w:proofErr w:type="spellEnd"/>
          </w:p>
        </w:tc>
      </w:tr>
      <w:tr w:rsidR="00273BD1" w:rsidRPr="00491993" w:rsidTr="00D53BA0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992" w:type="dxa"/>
            <w:gridSpan w:val="2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716" w:type="dxa"/>
            <w:gridSpan w:val="2"/>
            <w:shd w:val="clear" w:color="auto" w:fill="auto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87" w:type="dxa"/>
            <w:gridSpan w:val="3"/>
            <w:shd w:val="clear" w:color="auto" w:fill="auto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73BD1" w:rsidRPr="00491993" w:rsidTr="00D53BA0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992" w:type="dxa"/>
            <w:gridSpan w:val="2"/>
            <w:vAlign w:val="center"/>
          </w:tcPr>
          <w:p w:rsidR="0010614B" w:rsidRPr="00491993" w:rsidRDefault="00E54114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2004</w:t>
            </w:r>
            <w:r w:rsidR="00AA6BAF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2716" w:type="dxa"/>
            <w:gridSpan w:val="2"/>
            <w:shd w:val="clear" w:color="auto" w:fill="auto"/>
            <w:vAlign w:val="center"/>
          </w:tcPr>
          <w:p w:rsidR="0010614B" w:rsidRPr="00491993" w:rsidRDefault="00E54114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Нишу</w:t>
            </w:r>
          </w:p>
        </w:tc>
        <w:tc>
          <w:tcPr>
            <w:tcW w:w="2387" w:type="dxa"/>
            <w:gridSpan w:val="3"/>
            <w:shd w:val="clear" w:color="auto" w:fill="auto"/>
            <w:vAlign w:val="center"/>
          </w:tcPr>
          <w:p w:rsidR="0010614B" w:rsidRPr="00491993" w:rsidRDefault="00E54114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Прав</w:t>
            </w:r>
            <w:r w:rsidR="00D53BA0">
              <w:rPr>
                <w:rFonts w:ascii="Times New Roman" w:hAnsi="Times New Roman"/>
                <w:sz w:val="20"/>
                <w:szCs w:val="20"/>
                <w:lang w:val="sr-Cyrl-CS"/>
              </w:rPr>
              <w:t>не науке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10614B" w:rsidRPr="00491993" w:rsidRDefault="00E54114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правно-теоријска</w:t>
            </w:r>
          </w:p>
        </w:tc>
      </w:tr>
      <w:tr w:rsidR="00273BD1" w:rsidRPr="00491993" w:rsidTr="00D53BA0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:rsidR="0010614B" w:rsidRPr="00AC0E94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716" w:type="dxa"/>
            <w:gridSpan w:val="2"/>
            <w:shd w:val="clear" w:color="auto" w:fill="auto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87" w:type="dxa"/>
            <w:gridSpan w:val="3"/>
            <w:shd w:val="clear" w:color="auto" w:fill="auto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73BD1" w:rsidRPr="00491993" w:rsidTr="00D53BA0">
        <w:trPr>
          <w:cantSplit/>
          <w:trHeight w:val="340"/>
        </w:trPr>
        <w:tc>
          <w:tcPr>
            <w:tcW w:w="1872" w:type="dxa"/>
            <w:gridSpan w:val="2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92" w:type="dxa"/>
            <w:gridSpan w:val="2"/>
            <w:vAlign w:val="center"/>
          </w:tcPr>
          <w:p w:rsidR="0010614B" w:rsidRPr="00491993" w:rsidRDefault="00E54114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1993</w:t>
            </w:r>
            <w:r w:rsidR="00AA6BAF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2716" w:type="dxa"/>
            <w:gridSpan w:val="2"/>
            <w:shd w:val="clear" w:color="auto" w:fill="auto"/>
            <w:vAlign w:val="center"/>
          </w:tcPr>
          <w:p w:rsidR="0010614B" w:rsidRPr="00491993" w:rsidRDefault="00E54114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Факултет политичких наука у Београду</w:t>
            </w:r>
          </w:p>
        </w:tc>
        <w:tc>
          <w:tcPr>
            <w:tcW w:w="2387" w:type="dxa"/>
            <w:gridSpan w:val="3"/>
            <w:shd w:val="clear" w:color="auto" w:fill="auto"/>
            <w:vAlign w:val="center"/>
          </w:tcPr>
          <w:p w:rsidR="0010614B" w:rsidRPr="00491993" w:rsidRDefault="00E54114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Друштвене науке</w:t>
            </w: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:rsidR="0010614B" w:rsidRPr="00491993" w:rsidRDefault="00E54114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Политикологија</w:t>
            </w:r>
          </w:p>
        </w:tc>
      </w:tr>
      <w:bookmarkEnd w:id="0"/>
      <w:tr w:rsidR="0010614B" w:rsidRPr="00491993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првом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или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другом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степену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студија</w:t>
            </w:r>
            <w:proofErr w:type="spellEnd"/>
          </w:p>
        </w:tc>
      </w:tr>
      <w:tr w:rsidR="00273BD1" w:rsidRPr="00491993" w:rsidTr="00D53BA0">
        <w:trPr>
          <w:cantSplit/>
          <w:trHeight w:val="340"/>
        </w:trPr>
        <w:tc>
          <w:tcPr>
            <w:tcW w:w="630" w:type="dxa"/>
            <w:shd w:val="clear" w:color="auto" w:fill="auto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381" w:type="dxa"/>
            <w:gridSpan w:val="2"/>
            <w:shd w:val="clear" w:color="auto" w:fill="auto"/>
            <w:vAlign w:val="center"/>
          </w:tcPr>
          <w:p w:rsidR="0010614B" w:rsidRPr="00AC0E94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предмета</w:t>
            </w:r>
            <w:proofErr w:type="spellEnd"/>
          </w:p>
        </w:tc>
        <w:tc>
          <w:tcPr>
            <w:tcW w:w="2579" w:type="dxa"/>
            <w:gridSpan w:val="2"/>
            <w:shd w:val="clear" w:color="auto" w:fill="auto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Назив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предмета</w:t>
            </w:r>
            <w:proofErr w:type="spellEnd"/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10614B" w:rsidRPr="00AC0E94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Вид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наставе</w:t>
            </w:r>
            <w:proofErr w:type="spellEnd"/>
          </w:p>
        </w:tc>
        <w:tc>
          <w:tcPr>
            <w:tcW w:w="2588" w:type="dxa"/>
            <w:gridSpan w:val="3"/>
            <w:shd w:val="clear" w:color="auto" w:fill="auto"/>
            <w:vAlign w:val="center"/>
          </w:tcPr>
          <w:p w:rsidR="0010614B" w:rsidRPr="00AC0E94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Назив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студијског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програма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10614B" w:rsidRPr="00491993" w:rsidRDefault="0010614B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proofErr w:type="spellStart"/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</w:t>
            </w:r>
            <w:proofErr w:type="spellEnd"/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273BD1" w:rsidRPr="00491993" w:rsidTr="002C5D63">
        <w:trPr>
          <w:cantSplit/>
          <w:trHeight w:val="340"/>
        </w:trPr>
        <w:tc>
          <w:tcPr>
            <w:tcW w:w="630" w:type="dxa"/>
            <w:shd w:val="clear" w:color="auto" w:fill="auto"/>
            <w:vAlign w:val="center"/>
          </w:tcPr>
          <w:p w:rsidR="00273BD1" w:rsidRPr="00273BD1" w:rsidRDefault="00273BD1" w:rsidP="002C5D6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381" w:type="dxa"/>
            <w:gridSpan w:val="2"/>
            <w:shd w:val="clear" w:color="auto" w:fill="auto"/>
            <w:vAlign w:val="center"/>
          </w:tcPr>
          <w:p w:rsidR="00C23DB3" w:rsidRPr="00C23DB3" w:rsidRDefault="00C23DB3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45673</w:t>
            </w:r>
          </w:p>
        </w:tc>
        <w:tc>
          <w:tcPr>
            <w:tcW w:w="2579" w:type="dxa"/>
            <w:gridSpan w:val="2"/>
            <w:shd w:val="clear" w:color="auto" w:fill="auto"/>
            <w:vAlign w:val="center"/>
          </w:tcPr>
          <w:p w:rsidR="00273BD1" w:rsidRPr="00491993" w:rsidRDefault="005F065C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Социологија</w:t>
            </w:r>
            <w:r w:rsidR="00E5411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273BD1" w:rsidRPr="00491993" w:rsidRDefault="00D53BA0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588" w:type="dxa"/>
            <w:gridSpan w:val="3"/>
            <w:shd w:val="clear" w:color="auto" w:fill="auto"/>
            <w:vAlign w:val="center"/>
          </w:tcPr>
          <w:p w:rsidR="00273BD1" w:rsidRDefault="00D53BA0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:rsidR="002C5D63" w:rsidRPr="00491993" w:rsidRDefault="002C5D63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1" w:type="dxa"/>
            <w:shd w:val="clear" w:color="auto" w:fill="auto"/>
            <w:vAlign w:val="center"/>
          </w:tcPr>
          <w:p w:rsidR="00273BD1" w:rsidRPr="00491993" w:rsidRDefault="00D53BA0" w:rsidP="002C5D63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</w:t>
            </w:r>
            <w:r w:rsidR="005F065C">
              <w:rPr>
                <w:rFonts w:ascii="Times New Roman" w:hAnsi="Times New Roman"/>
                <w:sz w:val="20"/>
                <w:szCs w:val="20"/>
                <w:lang w:val="sr-Cyrl-CS"/>
              </w:rPr>
              <w:t>АС</w:t>
            </w:r>
          </w:p>
        </w:tc>
      </w:tr>
      <w:tr w:rsidR="0010614B" w:rsidRPr="00491993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0614B" w:rsidRPr="00491993" w:rsidTr="00D53BA0">
        <w:trPr>
          <w:cantSplit/>
          <w:trHeight w:val="340"/>
        </w:trPr>
        <w:tc>
          <w:tcPr>
            <w:tcW w:w="630" w:type="dxa"/>
            <w:vAlign w:val="center"/>
          </w:tcPr>
          <w:p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19" w:type="dxa"/>
            <w:gridSpan w:val="10"/>
            <w:shd w:val="clear" w:color="auto" w:fill="auto"/>
            <w:vAlign w:val="center"/>
          </w:tcPr>
          <w:p w:rsidR="0010614B" w:rsidRPr="005F065C" w:rsidRDefault="004F6475" w:rsidP="005F065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 </w:t>
            </w:r>
            <w:r w:rsidRPr="00FA4E2F">
              <w:rPr>
                <w:rFonts w:ascii="Times New Roman" w:hAnsi="Times New Roman"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KOVAČEVIĆ, </w:t>
            </w:r>
            <w:proofErr w:type="spellStart"/>
            <w:r w:rsidRPr="00FA4E2F">
              <w:rPr>
                <w:rFonts w:ascii="Times New Roman" w:hAnsi="Times New Roman"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>Slaviša</w:t>
            </w:r>
            <w:proofErr w:type="spellEnd"/>
            <w:r w:rsidRPr="00FA4E2F">
              <w:rPr>
                <w:rFonts w:ascii="Times New Roman" w:hAnsi="Times New Roman"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>,</w:t>
            </w:r>
            <w:r w:rsidRPr="005F065C">
              <w:rPr>
                <w:rFonts w:ascii="Times New Roman" w:hAnsi="Times New Roman"/>
                <w:b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The End of Politics</w:t>
            </w:r>
            <w:r w:rsidR="005F065C"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,</w:t>
            </w:r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- U: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Теме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Ниш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). - ISSN 0353-7919. - God. 48, br. 4 (2024), str. 839−858. -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: </w:t>
            </w:r>
            <w:hyperlink r:id="rId5" w:tgtFrame="_blank" w:history="1">
              <w:r w:rsidRPr="005F065C">
                <w:rPr>
                  <w:rStyle w:val="Hyperlink"/>
                  <w:rFonts w:ascii="Times New Roman" w:hAnsi="Times New Roman"/>
                  <w:color w:val="156BFF"/>
                  <w:spacing w:val="-4"/>
                  <w:sz w:val="20"/>
                  <w:szCs w:val="20"/>
                  <w:shd w:val="clear" w:color="auto" w:fill="FFFFFF"/>
                </w:rPr>
                <w:t>10.22190/TEME241124048K</w:t>
              </w:r>
            </w:hyperlink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. </w:t>
            </w:r>
          </w:p>
        </w:tc>
      </w:tr>
      <w:tr w:rsidR="0010614B" w:rsidRPr="00491993" w:rsidTr="00D53BA0">
        <w:trPr>
          <w:cantSplit/>
          <w:trHeight w:val="340"/>
        </w:trPr>
        <w:tc>
          <w:tcPr>
            <w:tcW w:w="630" w:type="dxa"/>
            <w:vAlign w:val="center"/>
          </w:tcPr>
          <w:p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19" w:type="dxa"/>
            <w:gridSpan w:val="10"/>
            <w:shd w:val="clear" w:color="auto" w:fill="auto"/>
            <w:vAlign w:val="center"/>
          </w:tcPr>
          <w:p w:rsidR="0010614B" w:rsidRPr="005F065C" w:rsidRDefault="004F6475" w:rsidP="005F065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 </w:t>
            </w:r>
            <w:r w:rsidRPr="00FA4E2F">
              <w:rPr>
                <w:rFonts w:ascii="Times New Roman" w:hAnsi="Times New Roman"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KOVAČEVIĆ, </w:t>
            </w:r>
            <w:proofErr w:type="spellStart"/>
            <w:r w:rsidRPr="00FA4E2F">
              <w:rPr>
                <w:rFonts w:ascii="Times New Roman" w:hAnsi="Times New Roman"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>Slaviša</w:t>
            </w:r>
            <w:proofErr w:type="spellEnd"/>
            <w:r w:rsidRPr="00FA4E2F">
              <w:rPr>
                <w:rFonts w:ascii="Times New Roman" w:hAnsi="Times New Roman"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>,</w:t>
            </w:r>
            <w:r w:rsidRPr="005F065C">
              <w:rPr>
                <w:rFonts w:ascii="Times New Roman" w:hAnsi="Times New Roman"/>
                <w:b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The paradoxes of democracy, U: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Теме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Ниш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). - ISSN 0353-7919. - Vol. 45, no. 3 (2021), str. [905]-917. -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: </w:t>
            </w:r>
            <w:hyperlink r:id="rId6" w:tgtFrame="_blank" w:history="1">
              <w:r w:rsidRPr="005F065C">
                <w:rPr>
                  <w:rStyle w:val="Hyperlink"/>
                  <w:rFonts w:ascii="Times New Roman" w:hAnsi="Times New Roman"/>
                  <w:color w:val="156BFF"/>
                  <w:spacing w:val="-4"/>
                  <w:sz w:val="20"/>
                  <w:szCs w:val="20"/>
                  <w:shd w:val="clear" w:color="auto" w:fill="FFFFFF"/>
                </w:rPr>
                <w:t>10.22190/TEME201014049K</w:t>
              </w:r>
            </w:hyperlink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. - 321.7:323.1. - 323.1. </w:t>
            </w:r>
          </w:p>
        </w:tc>
      </w:tr>
      <w:tr w:rsidR="0010614B" w:rsidRPr="00491993" w:rsidTr="00D53BA0">
        <w:trPr>
          <w:cantSplit/>
          <w:trHeight w:val="340"/>
        </w:trPr>
        <w:tc>
          <w:tcPr>
            <w:tcW w:w="630" w:type="dxa"/>
            <w:vAlign w:val="center"/>
          </w:tcPr>
          <w:p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19" w:type="dxa"/>
            <w:gridSpan w:val="10"/>
            <w:shd w:val="clear" w:color="auto" w:fill="auto"/>
            <w:vAlign w:val="center"/>
          </w:tcPr>
          <w:p w:rsidR="0010614B" w:rsidRPr="005F065C" w:rsidRDefault="004F6475" w:rsidP="005F065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FA4E2F">
              <w:rPr>
                <w:rFonts w:ascii="Times New Roman" w:hAnsi="Times New Roman"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>Ковачевић</w:t>
            </w:r>
            <w:proofErr w:type="spellEnd"/>
            <w:r w:rsidRPr="00FA4E2F">
              <w:rPr>
                <w:rFonts w:ascii="Times New Roman" w:hAnsi="Times New Roman"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A4E2F">
              <w:rPr>
                <w:rFonts w:ascii="Times New Roman" w:hAnsi="Times New Roman"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>Славиша</w:t>
            </w:r>
            <w:proofErr w:type="spellEnd"/>
            <w:r w:rsidRPr="005F065C">
              <w:rPr>
                <w:rFonts w:ascii="Times New Roman" w:hAnsi="Times New Roman"/>
                <w:b/>
                <w:bCs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Принцип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консензуса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у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конфликтним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друштвима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/International Scientific Conference Legal Principles in Contemporary Law. - Faculty of Law, 2024. - ISBN 978-86-71</w:t>
            </w:r>
            <w:r w:rsidR="005F065C"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48-327-8. - </w:t>
            </w:r>
            <w:proofErr w:type="spellStart"/>
            <w:r w:rsidR="005F065C"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Стр</w:t>
            </w:r>
            <w:proofErr w:type="spellEnd"/>
            <w:r w:rsidR="005F065C"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. 523-546.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: </w:t>
            </w:r>
            <w:hyperlink r:id="rId7" w:tgtFrame="_blank" w:history="1">
              <w:r w:rsidRPr="005F065C">
                <w:rPr>
                  <w:rStyle w:val="Hyperlink"/>
                  <w:rFonts w:ascii="Times New Roman" w:hAnsi="Times New Roman"/>
                  <w:color w:val="156BFF"/>
                  <w:spacing w:val="-4"/>
                  <w:sz w:val="20"/>
                  <w:szCs w:val="20"/>
                  <w:shd w:val="clear" w:color="auto" w:fill="FFFFFF"/>
                </w:rPr>
                <w:t>10.5281/zenodo.14516049</w:t>
              </w:r>
            </w:hyperlink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. - 316.48. - COBISS.SR-ID </w:t>
            </w:r>
            <w:hyperlink r:id="rId8" w:tgtFrame="_blank" w:history="1">
              <w:r w:rsidRPr="005F065C">
                <w:rPr>
                  <w:rStyle w:val="Hyperlink"/>
                  <w:rFonts w:ascii="Times New Roman" w:hAnsi="Times New Roman"/>
                  <w:color w:val="156BFF"/>
                  <w:spacing w:val="-4"/>
                  <w:sz w:val="20"/>
                  <w:szCs w:val="20"/>
                  <w:shd w:val="clear" w:color="auto" w:fill="FFFFFF"/>
                </w:rPr>
                <w:t>159905801</w:t>
              </w:r>
            </w:hyperlink>
          </w:p>
        </w:tc>
      </w:tr>
      <w:tr w:rsidR="0010614B" w:rsidRPr="00491993" w:rsidTr="00D53BA0">
        <w:trPr>
          <w:cantSplit/>
          <w:trHeight w:val="340"/>
        </w:trPr>
        <w:tc>
          <w:tcPr>
            <w:tcW w:w="630" w:type="dxa"/>
            <w:vAlign w:val="center"/>
          </w:tcPr>
          <w:p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19" w:type="dxa"/>
            <w:gridSpan w:val="10"/>
            <w:shd w:val="clear" w:color="auto" w:fill="auto"/>
            <w:vAlign w:val="center"/>
          </w:tcPr>
          <w:p w:rsidR="0010614B" w:rsidRPr="005F065C" w:rsidRDefault="004F6475" w:rsidP="005F065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Славиша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Ковачевић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,  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Мултиполаризација</w:t>
            </w:r>
            <w:proofErr w:type="spellEnd"/>
            <w:proofErr w:type="gram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вредносних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система</w:t>
            </w:r>
            <w:proofErr w:type="spellEnd"/>
            <w:r w:rsidR="005F065C"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, </w:t>
            </w:r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Зборник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радов</w:t>
            </w:r>
            <w:r w:rsidR="005F065C"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а</w:t>
            </w:r>
            <w:proofErr w:type="spellEnd"/>
            <w:r w:rsidR="005F065C"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/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Међународна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научна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конференција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Право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друштвене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вредности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Ниш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, 2023. / International scientific conference Law and Social Values. - </w:t>
            </w:r>
            <w:proofErr w:type="spellStart"/>
            <w:proofErr w:type="gram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Ниш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Правни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факултет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Универзитета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 xml:space="preserve">, 2023. - ISBN 978-86-7148-311-7. - (2023), </w:t>
            </w:r>
            <w:proofErr w:type="spellStart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Стр</w:t>
            </w:r>
            <w:proofErr w:type="spellEnd"/>
            <w:r w:rsidRPr="005F065C">
              <w:rPr>
                <w:rFonts w:ascii="Times New Roman" w:hAnsi="Times New Roman"/>
                <w:color w:val="111111"/>
                <w:spacing w:val="-4"/>
                <w:sz w:val="20"/>
                <w:szCs w:val="20"/>
                <w:shd w:val="clear" w:color="auto" w:fill="FFFFFF"/>
              </w:rPr>
              <w:t>. 641-662. - 316.752:32. - 32. - 340.12. - COBISS.SR-ID </w:t>
            </w:r>
            <w:hyperlink r:id="rId9" w:tgtFrame="_blank" w:history="1">
              <w:r w:rsidRPr="005F065C">
                <w:rPr>
                  <w:rStyle w:val="Hyperlink"/>
                  <w:rFonts w:ascii="Times New Roman" w:hAnsi="Times New Roman"/>
                  <w:color w:val="156BFF"/>
                  <w:spacing w:val="-4"/>
                  <w:sz w:val="20"/>
                  <w:szCs w:val="20"/>
                  <w:shd w:val="clear" w:color="auto" w:fill="FFFFFF"/>
                </w:rPr>
                <w:t>133773065</w:t>
              </w:r>
            </w:hyperlink>
          </w:p>
        </w:tc>
      </w:tr>
      <w:tr w:rsidR="0010614B" w:rsidRPr="00491993" w:rsidTr="00D53BA0">
        <w:trPr>
          <w:cantSplit/>
          <w:trHeight w:val="340"/>
        </w:trPr>
        <w:tc>
          <w:tcPr>
            <w:tcW w:w="630" w:type="dxa"/>
            <w:vAlign w:val="center"/>
          </w:tcPr>
          <w:p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19" w:type="dxa"/>
            <w:gridSpan w:val="10"/>
            <w:shd w:val="clear" w:color="auto" w:fill="auto"/>
            <w:vAlign w:val="center"/>
          </w:tcPr>
          <w:p w:rsidR="0010614B" w:rsidRPr="005F065C" w:rsidRDefault="004F6475" w:rsidP="004F6475">
            <w:pPr>
              <w:shd w:val="clear" w:color="auto" w:fill="FFFFFF"/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</w:pPr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 </w:t>
            </w:r>
            <w:r w:rsidRPr="004F6475">
              <w:rPr>
                <w:rFonts w:ascii="Times New Roman" w:eastAsia="Times New Roman" w:hAnsi="Times New Roman"/>
                <w:bCs/>
                <w:color w:val="111111"/>
                <w:spacing w:val="-4"/>
                <w:sz w:val="20"/>
                <w:szCs w:val="20"/>
              </w:rPr>
              <w:t xml:space="preserve">KOVAČEVIĆ, </w:t>
            </w:r>
            <w:proofErr w:type="spellStart"/>
            <w:r w:rsidRPr="004F6475">
              <w:rPr>
                <w:rFonts w:ascii="Times New Roman" w:eastAsia="Times New Roman" w:hAnsi="Times New Roman"/>
                <w:bCs/>
                <w:color w:val="111111"/>
                <w:spacing w:val="-4"/>
                <w:sz w:val="20"/>
                <w:szCs w:val="20"/>
              </w:rPr>
              <w:t>Slaviša</w:t>
            </w:r>
            <w:proofErr w:type="spellEnd"/>
            <w:r w:rsidRPr="004F6475">
              <w:rPr>
                <w:rFonts w:ascii="Times New Roman" w:eastAsia="Times New Roman" w:hAnsi="Times New Roman"/>
                <w:bCs/>
                <w:color w:val="111111"/>
                <w:spacing w:val="-4"/>
                <w:sz w:val="20"/>
                <w:szCs w:val="20"/>
              </w:rPr>
              <w:t>,</w:t>
            </w:r>
            <w:r w:rsidRPr="004F6475">
              <w:rPr>
                <w:rFonts w:ascii="Times New Roman" w:eastAsia="Times New Roman" w:hAnsi="Times New Roman"/>
                <w:b/>
                <w:bCs/>
                <w:color w:val="11111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Субјективна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перцепција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политичке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одговорности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 </w:t>
            </w:r>
            <w:r w:rsidR="005F065C" w:rsidRPr="005F065C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,</w:t>
            </w:r>
            <w:proofErr w:type="gramEnd"/>
            <w:r w:rsidR="005F065C" w:rsidRPr="005F065C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 </w:t>
            </w:r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- У: </w:t>
            </w:r>
            <w:proofErr w:type="spell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Правни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хоризонти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. - ISSN 2620-1674. - </w:t>
            </w:r>
            <w:proofErr w:type="spell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Год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. 7, </w:t>
            </w:r>
            <w:proofErr w:type="spell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бр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. 9 (2024), </w:t>
            </w:r>
            <w:proofErr w:type="spell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стр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 xml:space="preserve">. 59-74. - </w:t>
            </w:r>
            <w:proofErr w:type="spellStart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doi</w:t>
            </w:r>
            <w:proofErr w:type="spellEnd"/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: </w:t>
            </w:r>
            <w:hyperlink r:id="rId10" w:tgtFrame="_blank" w:history="1">
              <w:r w:rsidRPr="005F065C">
                <w:rPr>
                  <w:rFonts w:ascii="Times New Roman" w:eastAsia="Times New Roman" w:hAnsi="Times New Roman"/>
                  <w:color w:val="156BFF"/>
                  <w:spacing w:val="-4"/>
                  <w:sz w:val="20"/>
                  <w:szCs w:val="20"/>
                </w:rPr>
                <w:t>10.5281/zenodo.14422701</w:t>
              </w:r>
            </w:hyperlink>
            <w:r w:rsidRPr="004F6475">
              <w:rPr>
                <w:rFonts w:ascii="Times New Roman" w:eastAsia="Times New Roman" w:hAnsi="Times New Roman"/>
                <w:color w:val="111111"/>
                <w:spacing w:val="-4"/>
                <w:sz w:val="20"/>
                <w:szCs w:val="20"/>
              </w:rPr>
              <w:t>. - 321.015. - 32-051:347.56. - 316.334:005.35. - COBISS.SR-ID </w:t>
            </w:r>
            <w:hyperlink r:id="rId11" w:tgtFrame="_blank" w:history="1">
              <w:r w:rsidRPr="005F065C">
                <w:rPr>
                  <w:rFonts w:ascii="Times New Roman" w:eastAsia="Times New Roman" w:hAnsi="Times New Roman"/>
                  <w:color w:val="156BFF"/>
                  <w:spacing w:val="-4"/>
                  <w:sz w:val="20"/>
                  <w:szCs w:val="20"/>
                </w:rPr>
                <w:t>159440649</w:t>
              </w:r>
            </w:hyperlink>
          </w:p>
        </w:tc>
      </w:tr>
      <w:tr w:rsidR="0010614B" w:rsidRPr="00491993" w:rsidTr="00D53BA0">
        <w:trPr>
          <w:cantSplit/>
          <w:trHeight w:val="340"/>
        </w:trPr>
        <w:tc>
          <w:tcPr>
            <w:tcW w:w="630" w:type="dxa"/>
            <w:vAlign w:val="center"/>
          </w:tcPr>
          <w:p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19" w:type="dxa"/>
            <w:gridSpan w:val="10"/>
            <w:shd w:val="clear" w:color="auto" w:fill="auto"/>
            <w:vAlign w:val="center"/>
          </w:tcPr>
          <w:p w:rsidR="0010614B" w:rsidRPr="005F065C" w:rsidRDefault="005F065C" w:rsidP="0053009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Ковачевић</w:t>
            </w:r>
            <w:proofErr w:type="spellEnd"/>
            <w:r w:rsidRP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 xml:space="preserve">, </w:t>
            </w:r>
            <w:proofErr w:type="spellStart"/>
            <w:r w:rsidRP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Славиша</w:t>
            </w:r>
            <w:proofErr w:type="spellEnd"/>
            <w:r w:rsidRP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 xml:space="preserve">, </w:t>
            </w:r>
            <w:proofErr w:type="spellStart"/>
            <w:r w:rsidRP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Друштве</w:t>
            </w:r>
            <w:r w:rsid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на</w:t>
            </w:r>
            <w:proofErr w:type="spellEnd"/>
            <w:r w:rsid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 xml:space="preserve"> и </w:t>
            </w:r>
            <w:proofErr w:type="spellStart"/>
            <w:r w:rsid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политичка</w:t>
            </w:r>
            <w:proofErr w:type="spellEnd"/>
            <w:r w:rsid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 xml:space="preserve"> </w:t>
            </w:r>
            <w:proofErr w:type="spellStart"/>
            <w:r w:rsid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улога</w:t>
            </w:r>
            <w:proofErr w:type="spellEnd"/>
            <w:r w:rsid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 xml:space="preserve"> </w:t>
            </w:r>
            <w:proofErr w:type="spellStart"/>
            <w:r w:rsid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религије</w:t>
            </w:r>
            <w:proofErr w:type="spellEnd"/>
            <w:r w:rsid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 xml:space="preserve"> у </w:t>
            </w:r>
            <w:proofErr w:type="spellStart"/>
            <w:r w:rsidRP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транзицији</w:t>
            </w:r>
            <w:proofErr w:type="spellEnd"/>
            <w:r w:rsidRP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,</w:t>
            </w:r>
            <w:r w:rsidRPr="005F065C">
              <w:rPr>
                <w:rStyle w:val="Strong"/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 </w:t>
            </w:r>
            <w:hyperlink r:id="rId12" w:tgtFrame="_blank" w:history="1">
              <w:r w:rsidRPr="005F065C">
                <w:rPr>
                  <w:rStyle w:val="Hyperlink"/>
                  <w:rFonts w:ascii="Times New Roman" w:hAnsi="Times New Roman"/>
                  <w:b/>
                  <w:bCs/>
                  <w:color w:val="77051C"/>
                  <w:sz w:val="20"/>
                  <w:szCs w:val="20"/>
                  <w:u w:val="none"/>
                  <w:shd w:val="clear" w:color="auto" w:fill="F6F5F1"/>
                </w:rPr>
                <w:t>https://doi.org/10.18485/ccs_cs.2026.23.23.38</w:t>
              </w:r>
            </w:hyperlink>
            <w:r w:rsidRPr="005F065C">
              <w:rPr>
                <w:rStyle w:val="Strong"/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 - </w:t>
            </w:r>
            <w:r w:rsidRP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 xml:space="preserve">У: </w:t>
            </w:r>
            <w:proofErr w:type="spellStart"/>
            <w:r w:rsidRP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Црквене</w:t>
            </w:r>
            <w:proofErr w:type="spellEnd"/>
            <w:r w:rsidRP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 xml:space="preserve"> </w:t>
            </w:r>
            <w:proofErr w:type="spellStart"/>
            <w:r w:rsidRP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студије</w:t>
            </w:r>
            <w:proofErr w:type="spellEnd"/>
            <w:r w:rsidRP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 xml:space="preserve"> 23-2026, 631-646, УДК 316:</w:t>
            </w:r>
            <w:proofErr w:type="gramStart"/>
            <w:r w:rsidRP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2  271</w:t>
            </w:r>
            <w:proofErr w:type="gramEnd"/>
            <w:r w:rsidRP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:2 (497.11) 21/29 (497.11)</w:t>
            </w:r>
            <w:r w:rsidR="00530096">
              <w:rPr>
                <w:rStyle w:val="Strong"/>
                <w:rFonts w:ascii="Times New Roman" w:hAnsi="Times New Roman"/>
                <w:b w:val="0"/>
                <w:color w:val="333333"/>
                <w:sz w:val="20"/>
                <w:szCs w:val="20"/>
                <w:shd w:val="clear" w:color="auto" w:fill="F6F5F1"/>
              </w:rPr>
              <w:t>.</w:t>
            </w:r>
            <w:r w:rsidRPr="005F065C">
              <w:rPr>
                <w:rStyle w:val="Strong"/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 </w:t>
            </w:r>
          </w:p>
        </w:tc>
      </w:tr>
      <w:tr w:rsidR="0010614B" w:rsidRPr="00491993" w:rsidTr="00D53BA0">
        <w:trPr>
          <w:cantSplit/>
          <w:trHeight w:val="340"/>
        </w:trPr>
        <w:tc>
          <w:tcPr>
            <w:tcW w:w="630" w:type="dxa"/>
            <w:vAlign w:val="center"/>
          </w:tcPr>
          <w:p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19" w:type="dxa"/>
            <w:gridSpan w:val="10"/>
            <w:shd w:val="clear" w:color="auto" w:fill="auto"/>
            <w:vAlign w:val="center"/>
          </w:tcPr>
          <w:p w:rsidR="0010614B" w:rsidRPr="00FA4E2F" w:rsidRDefault="005F065C" w:rsidP="00FA4E2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Ковачевић</w:t>
            </w:r>
            <w:proofErr w:type="spellEnd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, </w:t>
            </w:r>
            <w:proofErr w:type="spellStart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Славиша</w:t>
            </w:r>
            <w:proofErr w:type="spellEnd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, </w:t>
            </w:r>
            <w:proofErr w:type="spellStart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Принцип</w:t>
            </w:r>
            <w:proofErr w:type="spellEnd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 </w:t>
            </w:r>
            <w:proofErr w:type="spellStart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консензуса</w:t>
            </w:r>
            <w:proofErr w:type="spellEnd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 у </w:t>
            </w:r>
            <w:proofErr w:type="spellStart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конфликтним</w:t>
            </w:r>
            <w:proofErr w:type="spellEnd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 </w:t>
            </w:r>
            <w:proofErr w:type="spellStart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друштвима</w:t>
            </w:r>
            <w:proofErr w:type="spellEnd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, </w:t>
            </w:r>
            <w:proofErr w:type="spellStart"/>
            <w:r w:rsid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Зборник</w:t>
            </w:r>
            <w:proofErr w:type="spellEnd"/>
            <w:r w:rsid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 </w:t>
            </w:r>
            <w:proofErr w:type="spellStart"/>
            <w:r w:rsid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радова</w:t>
            </w:r>
            <w:proofErr w:type="spellEnd"/>
            <w:r w:rsid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/</w:t>
            </w:r>
            <w:proofErr w:type="spellStart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Међународна</w:t>
            </w:r>
            <w:proofErr w:type="spellEnd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 </w:t>
            </w:r>
            <w:proofErr w:type="spellStart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научна</w:t>
            </w:r>
            <w:proofErr w:type="spellEnd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 </w:t>
            </w:r>
            <w:proofErr w:type="spellStart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конференција</w:t>
            </w:r>
            <w:proofErr w:type="spellEnd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 </w:t>
            </w:r>
            <w:proofErr w:type="spellStart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Правни</w:t>
            </w:r>
            <w:proofErr w:type="spellEnd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 </w:t>
            </w:r>
            <w:proofErr w:type="spellStart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принципи</w:t>
            </w:r>
            <w:proofErr w:type="spellEnd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 у</w:t>
            </w:r>
            <w:r w:rsid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 </w:t>
            </w:r>
            <w:proofErr w:type="spellStart"/>
            <w:r w:rsid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савременом</w:t>
            </w:r>
            <w:proofErr w:type="spellEnd"/>
            <w:r w:rsid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 </w:t>
            </w:r>
            <w:proofErr w:type="spellStart"/>
            <w:r w:rsid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праву</w:t>
            </w:r>
            <w:proofErr w:type="spellEnd"/>
            <w:r w:rsid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, </w:t>
            </w:r>
            <w:proofErr w:type="spellStart"/>
            <w:r w:rsid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Ниш</w:t>
            </w:r>
            <w:proofErr w:type="spellEnd"/>
            <w:r w:rsid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, 2024. /</w:t>
            </w:r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Legal Principles in Contemporary Law. - </w:t>
            </w:r>
            <w:proofErr w:type="spellStart"/>
            <w:proofErr w:type="gramStart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Ниш</w:t>
            </w:r>
            <w:proofErr w:type="spellEnd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 :</w:t>
            </w:r>
            <w:proofErr w:type="gramEnd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 </w:t>
            </w:r>
            <w:proofErr w:type="spellStart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Прав</w:t>
            </w:r>
            <w:r w:rsid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ни</w:t>
            </w:r>
            <w:proofErr w:type="spellEnd"/>
            <w:r w:rsid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 </w:t>
            </w:r>
            <w:proofErr w:type="spellStart"/>
            <w:r w:rsid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факултет</w:t>
            </w:r>
            <w:proofErr w:type="spellEnd"/>
            <w:r w:rsid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 </w:t>
            </w:r>
            <w:proofErr w:type="spellStart"/>
            <w:r w:rsid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Универзитета</w:t>
            </w:r>
            <w:proofErr w:type="spellEnd"/>
            <w:r w:rsid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 = </w:t>
            </w:r>
            <w:proofErr w:type="spellStart"/>
            <w:r w:rsid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Niš</w:t>
            </w:r>
            <w:proofErr w:type="spellEnd"/>
            <w:r w:rsid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, </w:t>
            </w:r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 - </w:t>
            </w:r>
            <w:proofErr w:type="spellStart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Стр</w:t>
            </w:r>
            <w:proofErr w:type="spellEnd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 xml:space="preserve">. 523-546. - </w:t>
            </w:r>
            <w:proofErr w:type="spellStart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doi</w:t>
            </w:r>
            <w:proofErr w:type="spellEnd"/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: </w:t>
            </w:r>
            <w:hyperlink r:id="rId13" w:tgtFrame="_blank" w:history="1">
              <w:r w:rsidRPr="00FA4E2F">
                <w:rPr>
                  <w:rStyle w:val="Hyperlink"/>
                  <w:rFonts w:ascii="Times New Roman" w:hAnsi="Times New Roman"/>
                  <w:color w:val="77051C"/>
                  <w:sz w:val="20"/>
                  <w:szCs w:val="20"/>
                  <w:shd w:val="clear" w:color="auto" w:fill="F6F5F1"/>
                </w:rPr>
                <w:t>10.5281/zenodo.14516049</w:t>
              </w:r>
            </w:hyperlink>
            <w:r w:rsidRPr="00FA4E2F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6F5F1"/>
              </w:rPr>
              <w:t>. - 316.48. - COBISS.SR-ID </w:t>
            </w:r>
            <w:hyperlink r:id="rId14" w:tgtFrame="_blank" w:history="1">
              <w:r w:rsidRPr="00FA4E2F">
                <w:rPr>
                  <w:rStyle w:val="Hyperlink"/>
                  <w:rFonts w:ascii="Times New Roman" w:hAnsi="Times New Roman"/>
                  <w:color w:val="77051C"/>
                  <w:sz w:val="20"/>
                  <w:szCs w:val="20"/>
                  <w:shd w:val="clear" w:color="auto" w:fill="F6F5F1"/>
                </w:rPr>
                <w:t>159905801</w:t>
              </w:r>
            </w:hyperlink>
          </w:p>
        </w:tc>
      </w:tr>
      <w:tr w:rsidR="0010614B" w:rsidRPr="00491993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10614B" w:rsidRPr="00491993" w:rsidTr="00D53BA0">
        <w:trPr>
          <w:cantSplit/>
          <w:trHeight w:val="340"/>
        </w:trPr>
        <w:tc>
          <w:tcPr>
            <w:tcW w:w="4590" w:type="dxa"/>
            <w:gridSpan w:val="5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5759" w:type="dxa"/>
            <w:gridSpan w:val="6"/>
            <w:vAlign w:val="center"/>
          </w:tcPr>
          <w:p w:rsidR="0010614B" w:rsidRPr="00491993" w:rsidRDefault="005F065C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</w:tr>
      <w:tr w:rsidR="0010614B" w:rsidRPr="00491993" w:rsidTr="00D53BA0">
        <w:trPr>
          <w:cantSplit/>
          <w:trHeight w:val="340"/>
        </w:trPr>
        <w:tc>
          <w:tcPr>
            <w:tcW w:w="4590" w:type="dxa"/>
            <w:gridSpan w:val="5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5759" w:type="dxa"/>
            <w:gridSpan w:val="6"/>
            <w:vAlign w:val="center"/>
          </w:tcPr>
          <w:p w:rsidR="0010614B" w:rsidRPr="00491993" w:rsidRDefault="005F065C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8</w:t>
            </w:r>
          </w:p>
        </w:tc>
      </w:tr>
      <w:tr w:rsidR="0010614B" w:rsidRPr="00491993" w:rsidTr="00D53BA0">
        <w:trPr>
          <w:cantSplit/>
          <w:trHeight w:val="340"/>
        </w:trPr>
        <w:tc>
          <w:tcPr>
            <w:tcW w:w="4590" w:type="dxa"/>
            <w:gridSpan w:val="5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951" w:type="dxa"/>
            <w:gridSpan w:val="3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="005F065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 2</w:t>
            </w:r>
          </w:p>
        </w:tc>
        <w:tc>
          <w:tcPr>
            <w:tcW w:w="3808" w:type="dxa"/>
            <w:gridSpan w:val="3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 w:rsidR="005F065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1</w:t>
            </w:r>
          </w:p>
        </w:tc>
      </w:tr>
      <w:tr w:rsidR="0010614B" w:rsidRPr="00491993" w:rsidTr="00D53BA0">
        <w:trPr>
          <w:cantSplit/>
          <w:trHeight w:val="340"/>
        </w:trPr>
        <w:tc>
          <w:tcPr>
            <w:tcW w:w="2011" w:type="dxa"/>
            <w:gridSpan w:val="3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338" w:type="dxa"/>
            <w:gridSpan w:val="8"/>
            <w:vAlign w:val="center"/>
          </w:tcPr>
          <w:p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C5D8F"/>
    <w:rsid w:val="0010614B"/>
    <w:rsid w:val="00156CC8"/>
    <w:rsid w:val="00273BD1"/>
    <w:rsid w:val="002C5D63"/>
    <w:rsid w:val="003157EB"/>
    <w:rsid w:val="004F6475"/>
    <w:rsid w:val="00530096"/>
    <w:rsid w:val="005F065C"/>
    <w:rsid w:val="00796F4A"/>
    <w:rsid w:val="007A4520"/>
    <w:rsid w:val="008E2714"/>
    <w:rsid w:val="00907AFB"/>
    <w:rsid w:val="009906D5"/>
    <w:rsid w:val="00A17238"/>
    <w:rsid w:val="00AA6BAF"/>
    <w:rsid w:val="00BC1FA8"/>
    <w:rsid w:val="00C15EC0"/>
    <w:rsid w:val="00C23DB3"/>
    <w:rsid w:val="00D172DB"/>
    <w:rsid w:val="00D53BA0"/>
    <w:rsid w:val="00D8586A"/>
    <w:rsid w:val="00DA13FD"/>
    <w:rsid w:val="00DE2FF6"/>
    <w:rsid w:val="00E54114"/>
    <w:rsid w:val="00FA4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E965D"/>
  <w15:docId w15:val="{19127379-FACD-45FD-AA82-497EDC17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F647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F06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5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4690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4826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us-legacy.cobiss.net/cobiss/sr/sr/bib/159905801" TargetMode="External"/><Relationship Id="rId13" Type="http://schemas.openxmlformats.org/officeDocument/2006/relationships/hyperlink" Target="https://dx.doi.org/10.5281/zenodo.145160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x.doi.org/10.5281/zenodo.14516049" TargetMode="External"/><Relationship Id="rId12" Type="http://schemas.openxmlformats.org/officeDocument/2006/relationships/hyperlink" Target="https://doi.org/10.18485/ccs_cs.2026.23.23.3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x.doi.org/10.22190/TEME201014049K" TargetMode="External"/><Relationship Id="rId11" Type="http://schemas.openxmlformats.org/officeDocument/2006/relationships/hyperlink" Target="https://plus-legacy.cobiss.net/cobiss/sr/sr/bib/159440649" TargetMode="External"/><Relationship Id="rId5" Type="http://schemas.openxmlformats.org/officeDocument/2006/relationships/hyperlink" Target="https://dx.doi.org/10.22190/TEME241124048K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x.doi.org/10.5281/zenodo.144227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us-legacy.cobiss.net/cobiss/sr/sr/bib/133773065" TargetMode="External"/><Relationship Id="rId14" Type="http://schemas.openxmlformats.org/officeDocument/2006/relationships/hyperlink" Target="https://plus.cobiss.net/cobiss/sr/sr/bib/159905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Zarko</cp:lastModifiedBy>
  <cp:revision>3</cp:revision>
  <dcterms:created xsi:type="dcterms:W3CDTF">2026-05-22T11:24:00Z</dcterms:created>
  <dcterms:modified xsi:type="dcterms:W3CDTF">2026-05-29T10:28:00Z</dcterms:modified>
</cp:coreProperties>
</file>